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82" w:rsidRDefault="00746682" w:rsidP="00746682">
      <w:pPr>
        <w:shd w:val="clear" w:color="auto" w:fill="FFFFFF"/>
        <w:spacing w:after="15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Практика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«Сингапурские технологии по формированию 4К компетенций»</w:t>
      </w:r>
    </w:p>
    <w:p w:rsidR="00746682" w:rsidRDefault="00746682" w:rsidP="003B4533">
      <w:pPr>
        <w:spacing w:after="0" w:line="276" w:lineRule="auto"/>
        <w:ind w:firstLine="709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B4533" w:rsidRPr="00746682" w:rsidRDefault="00746682" w:rsidP="000B4214">
      <w:pPr>
        <w:spacing w:after="0" w:line="276" w:lineRule="auto"/>
        <w:ind w:firstLine="709"/>
        <w:jc w:val="righ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746682">
        <w:rPr>
          <w:rFonts w:cs="Times New Roman"/>
          <w:i/>
          <w:color w:val="000000"/>
          <w:sz w:val="24"/>
          <w:szCs w:val="24"/>
          <w:shd w:val="clear" w:color="auto" w:fill="FFFFFF"/>
        </w:rPr>
        <w:t>(</w:t>
      </w:r>
      <w:r w:rsidR="003B4533" w:rsidRPr="00746682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Из опыта работы учителя начальных классов </w:t>
      </w:r>
      <w:r w:rsidR="003B4533" w:rsidRPr="00746682">
        <w:rPr>
          <w:rFonts w:eastAsia="Times New Roman" w:cs="Times New Roman"/>
          <w:i/>
          <w:color w:val="000000"/>
          <w:sz w:val="24"/>
          <w:szCs w:val="24"/>
          <w:lang w:eastAsia="ru-RU"/>
        </w:rPr>
        <w:t>Каргиной Е.Н.</w:t>
      </w:r>
    </w:p>
    <w:p w:rsidR="003B4533" w:rsidRDefault="003B4533" w:rsidP="000B4214">
      <w:pPr>
        <w:spacing w:after="0" w:line="276" w:lineRule="auto"/>
        <w:ind w:firstLine="709"/>
        <w:jc w:val="righ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746682">
        <w:rPr>
          <w:rFonts w:eastAsia="Times New Roman" w:cs="Times New Roman"/>
          <w:i/>
          <w:color w:val="000000"/>
          <w:sz w:val="24"/>
          <w:szCs w:val="24"/>
          <w:lang w:eastAsia="ru-RU"/>
        </w:rPr>
        <w:t>по развитию эмоционального интеллекта детей младшего школьного возраста</w:t>
      </w:r>
      <w:r w:rsidR="00746682" w:rsidRPr="00746682">
        <w:rPr>
          <w:rFonts w:eastAsia="Times New Roman" w:cs="Times New Roman"/>
          <w:i/>
          <w:color w:val="000000"/>
          <w:sz w:val="24"/>
          <w:szCs w:val="24"/>
          <w:lang w:eastAsia="ru-RU"/>
        </w:rPr>
        <w:t>)</w:t>
      </w:r>
    </w:p>
    <w:p w:rsidR="000B4214" w:rsidRDefault="000B4214" w:rsidP="000B4214">
      <w:pPr>
        <w:spacing w:after="0" w:line="276" w:lineRule="auto"/>
        <w:ind w:firstLine="709"/>
        <w:jc w:val="righ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746682" w:rsidRDefault="00746682" w:rsidP="000B4214">
      <w:p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B4214">
        <w:rPr>
          <w:rFonts w:eastAsia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научить школьников работать в команде,</w:t>
      </w:r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формировать навык </w:t>
      </w:r>
      <w:proofErr w:type="spellStart"/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быть включенными в урок, развивать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критическое  мышление</w:t>
      </w:r>
      <w:proofErr w:type="gramEnd"/>
    </w:p>
    <w:p w:rsidR="00746682" w:rsidRDefault="00746682" w:rsidP="000B4214">
      <w:p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B4214">
        <w:rPr>
          <w:rFonts w:eastAsia="Times New Roman" w:cs="Times New Roman"/>
          <w:b/>
          <w:color w:val="000000"/>
          <w:sz w:val="24"/>
          <w:szCs w:val="24"/>
          <w:lang w:eastAsia="ru-RU"/>
        </w:rPr>
        <w:t>Результаты:</w:t>
      </w:r>
      <w:r w:rsidR="000B421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умеют взаимодействовать, коллективно сотрудничать</w:t>
      </w:r>
    </w:p>
    <w:p w:rsidR="000B4214" w:rsidRDefault="000B4214" w:rsidP="000B4214">
      <w:p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- создаётся рабочий настрой на урок</w:t>
      </w:r>
    </w:p>
    <w:p w:rsidR="000B4214" w:rsidRDefault="000B4214" w:rsidP="000B4214">
      <w:p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- с первых минут учащиеся включаются в урок</w:t>
      </w:r>
    </w:p>
    <w:p w:rsidR="00746682" w:rsidRDefault="00746682" w:rsidP="000B4214">
      <w:p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B4214">
        <w:rPr>
          <w:rFonts w:eastAsia="Times New Roman" w:cs="Times New Roman"/>
          <w:b/>
          <w:color w:val="000000"/>
          <w:sz w:val="24"/>
          <w:szCs w:val="24"/>
          <w:lang w:eastAsia="ru-RU"/>
        </w:rPr>
        <w:t>Эффекты:</w:t>
      </w:r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повышение </w:t>
      </w:r>
      <w:proofErr w:type="spellStart"/>
      <w:proofErr w:type="gramStart"/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у</w:t>
      </w:r>
      <w:proofErr w:type="gramEnd"/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0B4214" w:rsidRDefault="000B4214" w:rsidP="00746682">
      <w:pPr>
        <w:spacing w:after="0" w:line="276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- развитие сотрудничества </w:t>
      </w:r>
    </w:p>
    <w:p w:rsidR="000B4214" w:rsidRPr="00746682" w:rsidRDefault="000B4214" w:rsidP="00746682">
      <w:pPr>
        <w:spacing w:after="0" w:line="276" w:lineRule="auto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- формирование самоконтроля, взаимоконтроля</w:t>
      </w:r>
    </w:p>
    <w:p w:rsidR="003B4533" w:rsidRDefault="003B4533" w:rsidP="003B4533">
      <w:pPr>
        <w:shd w:val="clear" w:color="auto" w:fill="FFFFFF"/>
        <w:spacing w:after="15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4533" w:rsidRDefault="003B4533" w:rsidP="003B4533">
      <w:pPr>
        <w:shd w:val="clear" w:color="auto" w:fill="FFFFFF"/>
        <w:spacing w:after="150" w:line="276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основу работы по формированию критического мышления, мягких навыков в 4 классе я использую сингапурские технологии.  Они   используются ежедневно на уроках и помогают контролировать учебный процесс и качество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знаний .</w:t>
      </w:r>
      <w:proofErr w:type="gramEnd"/>
    </w:p>
    <w:p w:rsidR="003B4533" w:rsidRDefault="003B4533" w:rsidP="003B4533">
      <w:pPr>
        <w:shd w:val="clear" w:color="auto" w:fill="FFFFFF"/>
        <w:spacing w:after="150" w:line="276" w:lineRule="auto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основе этих технологий – работа в группах по 3-4 человека. Для лучшей работы удобней всего группа из 4 человек. Рассадка школьников весьма непривычна для традиционной системы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образования .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Парты сдвигаются и ставятся в центре класса, при таком размещении половина школьников оказывается сидящей боком к учителю и доске, но урок сосредоточен не у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доски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на работе в командах за столами.</w:t>
      </w:r>
    </w:p>
    <w:p w:rsidR="003B4533" w:rsidRDefault="003B4533" w:rsidP="003B4533">
      <w:pPr>
        <w:shd w:val="clear" w:color="auto" w:fill="FFFFFF"/>
        <w:spacing w:after="150" w:line="276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Итак, начнем с рассадки. Как и было сказано выше, дети садятся в команды по 4 или по 3 человека. (Рис. 2)</w:t>
      </w:r>
    </w:p>
    <w:p w:rsidR="003B4533" w:rsidRDefault="000B4214" w:rsidP="000B4214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0D7366" wp14:editId="2910D391">
            <wp:simplePos x="0" y="0"/>
            <wp:positionH relativeFrom="column">
              <wp:posOffset>-389459</wp:posOffset>
            </wp:positionH>
            <wp:positionV relativeFrom="paragraph">
              <wp:posOffset>5452</wp:posOffset>
            </wp:positionV>
            <wp:extent cx="21240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503" y="21479"/>
                <wp:lineTo x="21503" y="0"/>
                <wp:lineTo x="0" y="0"/>
              </wp:wrapPolygon>
            </wp:wrapTight>
            <wp:docPr id="1" name="Рисунок 1" descr="https://fsd.multiurok.ru/html/2022/04/08/s_62500949a845e/phpjLK9ki_Singapurskie-tehnologii_html_1e061b8e62630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fsd.multiurok.ru/html/2022/04/08/s_62500949a845e/phpjLK9ki_Singapurskie-tehnologii_html_1e061b8e626306c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45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Взаимодействие идет между партнерами по лицу и партнерами по плечу, следовательно не взаимодействуют партнеры по диагонали, это следует учесть при рассадке детей с разным качеством </w:t>
      </w:r>
      <w:proofErr w:type="gramStart"/>
      <w:r w:rsidR="003B4533">
        <w:rPr>
          <w:rFonts w:eastAsia="Times New Roman" w:cs="Times New Roman"/>
          <w:color w:val="000000"/>
          <w:sz w:val="24"/>
          <w:szCs w:val="24"/>
          <w:lang w:eastAsia="ru-RU"/>
        </w:rPr>
        <w:t>знаний .</w:t>
      </w:r>
      <w:proofErr w:type="gramEnd"/>
      <w:r w:rsidR="003B45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диагонали лучше посадить слабого ученика с сильным, в то </w:t>
      </w:r>
      <w:proofErr w:type="gramStart"/>
      <w:r w:rsidR="003B4533">
        <w:rPr>
          <w:rFonts w:eastAsia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="003B45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когда партнерами по плечу лучше сделать средних учеников, тогда взаимодействие будет максимально полезным для всех партнеров.</w:t>
      </w:r>
    </w:p>
    <w:p w:rsidR="003B4533" w:rsidRDefault="003B4533" w:rsidP="000B4214">
      <w:pPr>
        <w:shd w:val="clear" w:color="auto" w:fill="FFFFFF"/>
        <w:spacing w:after="150" w:line="276" w:lineRule="auto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 ходе урока используются различные технологии для работы в парах, в командах, как за столом, так и смешанных командах, сформированных в процессе какого- либо метода. Ниже рассмотрим некоторые из них.</w:t>
      </w:r>
      <w:bookmarkStart w:id="0" w:name="_GoBack"/>
      <w:bookmarkEnd w:id="0"/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Прием 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«ВАЙ-ФАЙ».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Учитель начинает урок с сигнала, для привлечения внимания. Сигнал используется и в течении всего урока. Самым распространенным является «ВАЙ-ФАЙ», «КЛАСС-ДА!»</w:t>
      </w:r>
    </w:p>
    <w:p w:rsidR="003B4533" w:rsidRDefault="003B4533" w:rsidP="003B4533">
      <w:pPr>
        <w:shd w:val="clear" w:color="auto" w:fill="FFFFFF"/>
        <w:spacing w:after="15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184150</wp:posOffset>
            </wp:positionV>
            <wp:extent cx="499745" cy="499745"/>
            <wp:effectExtent l="0" t="0" r="0" b="0"/>
            <wp:wrapTight wrapText="bothSides">
              <wp:wrapPolygon edited="0">
                <wp:start x="5764" y="0"/>
                <wp:lineTo x="0" y="4117"/>
                <wp:lineTo x="0" y="16468"/>
                <wp:lineTo x="5764" y="20584"/>
                <wp:lineTo x="14821" y="20584"/>
                <wp:lineTo x="20584" y="16468"/>
                <wp:lineTo x="20584" y="4117"/>
                <wp:lineTo x="14821" y="0"/>
                <wp:lineTo x="5764" y="0"/>
              </wp:wrapPolygon>
            </wp:wrapTight>
            <wp:docPr id="3" name="Рисунок 3" descr="https://fsd.multiurok.ru/html/2022/04/08/s_62500949a845e/phpjLK9ki_Singapurskie-tehnologii_html_b1b507e4243e1c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fsd.multiurok.ru/html/2022/04/08/s_62500949a845e/phpjLK9ki_Singapurskie-tehnologii_html_b1b507e4243e1c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517525" cy="517525"/>
            <wp:effectExtent l="0" t="0" r="0" b="0"/>
            <wp:wrapTight wrapText="bothSides">
              <wp:wrapPolygon edited="0">
                <wp:start x="0" y="0"/>
                <wp:lineTo x="0" y="20672"/>
                <wp:lineTo x="20672" y="20672"/>
                <wp:lineTo x="20672" y="0"/>
                <wp:lineTo x="0" y="0"/>
              </wp:wrapPolygon>
            </wp:wrapTight>
            <wp:docPr id="2" name="Рисунок 2" descr="https://fsd.multiurok.ru/html/2022/04/08/s_62500949a845e/phpjLK9ki_Singapurskie-tehnologii_html_32e8501dc50f8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fsd.multiurok.ru/html/2022/04/08/s_62500949a845e/phpjLK9ki_Singapurskie-tehnologii_html_32e8501dc50f8a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 команде учителя «ВАЙ-ФАЙ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1.Поднимите руку вверх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2.Сфокусируйтесь на учителе (не разговаривайте, остановите работу)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3.Просигнальте другим.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 то время, как все ученики сосредоточат свое внимание на учителе, сообщается что-то важное (правило, задание, вывод), на что учащиеся должны обратить внимание. Этот прием нельзя использовать для наведения порядка.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Прием 2.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«Взлет-посадка». 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Если учащиеся считают, что утверждение верно, то встают, в противном случае остаются на месте. Например, учитель математики говорит 5-6 утверждений и просит встать тех, кто согласен с ним, спрашивая почему. Как правило в данном методе есть ограничения по времени во время обсуждения.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Этот прием позволяет быстро включить каждого ученика в работу, помогает узнать краткую информацию о самочувствии детей (встаньте те, кто сегодня завтракал, кого провожала утром мама, кто выучил урок, кто пришел в школу с хорошим настроением и т.д.) Также данный прием позволяет получить информацию о зоне актуального развития учеников (кто решил задачу одним способом, кто двумя, как поняли материал прошлого урока).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Прием 3.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Приветствие. Каждый урок можно начинать с добрых пожеланий своей паре, своей команде, классу. (пожмите руку своему партнеру по плечу, партнеру по лицу скажите «Обращайся, я обязательно помогу», улыбнитесь своим одноклассникам, скажите громко классу «Удач</w:t>
      </w:r>
      <w:r w:rsidR="000B4214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уроке!» и т.д.)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Прием 4.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Работа в команде. Ученики в командах по таймеру рассказывают друг другу домашнее задание, или правило, или решают таблицу умножения и т.д. Таймер отмеряет время - 1,2 минуты. По сигналу право ответа переходит к следующему ученику по часовой стрелке. 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проверке домашнего задания ученики оценивают ответы своих партнеров, обосновывая почему поставили ту или иную отметку.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Учитель в во время ответов может ходить по классу и слушать ответы отдельных учащихся. 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Прием 5.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«Билетик на выход»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Ученику ,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например, необходимо записать на листочке :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t xml:space="preserve">3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самых важных момента, которые он сегодня узнал;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термина или определения;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t xml:space="preserve">1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комментарий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или вопрос к учителю.</w:t>
      </w: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B4533" w:rsidRDefault="003B4533" w:rsidP="003B4533">
      <w:pPr>
        <w:shd w:val="clear" w:color="auto" w:fill="FFFFFF"/>
        <w:spacing w:after="15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Данные приемы контролируют участие, взаимное уважение, общую вовлеченность учащихся в учебный процесс. Создается возможность для реального сотрудничества детей между собой и учителем, для развития речи и мышления учащихся, для само и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57CC4" w:rsidRDefault="00B57CC4"/>
    <w:sectPr w:rsidR="00B5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3C"/>
    <w:rsid w:val="000B4214"/>
    <w:rsid w:val="003B4533"/>
    <w:rsid w:val="00746682"/>
    <w:rsid w:val="007E513C"/>
    <w:rsid w:val="00B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23676-0437-436A-9CCE-9A536042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3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Елена</cp:lastModifiedBy>
  <cp:revision>3</cp:revision>
  <dcterms:created xsi:type="dcterms:W3CDTF">2023-11-28T10:35:00Z</dcterms:created>
  <dcterms:modified xsi:type="dcterms:W3CDTF">2023-12-11T12:52:00Z</dcterms:modified>
</cp:coreProperties>
</file>